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拥抱教育幸福，享受幸福教育</w:t>
      </w:r>
    </w:p>
    <w:p>
      <w:pPr>
        <w:pStyle w:val="3"/>
        <w:bidi w:val="0"/>
        <w:jc w:val="center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淳化县冶峪中学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学校简介：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淳化县冶峪中学现在全校在校学生一千余人，教职工115人。全校有党员37名，省级教学能手、德育标兵2人，市级教学能手、名师、骨干教师、优秀教师、德育标兵20人。学校先后被评为全国消防教育示范学校、陕西省文明校园、师德建设先进集体，咸阳市示范学校、素质教育优秀学校、文明校园、智慧校园示范校、数字化应用先进单位、校本研修示范校；荣获咸阳市女子排球联赛第一名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淳化县</w:t>
      </w:r>
      <w:r>
        <w:rPr>
          <w:rFonts w:hint="eastAsia" w:ascii="宋体" w:hAnsi="宋体" w:eastAsia="宋体" w:cs="宋体"/>
          <w:sz w:val="28"/>
          <w:szCs w:val="28"/>
        </w:rPr>
        <w:t>冶峪中学始建于1987年，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始终秉持</w:t>
      </w:r>
      <w:r>
        <w:rPr>
          <w:rFonts w:hint="eastAsia" w:ascii="宋体" w:hAnsi="宋体" w:eastAsia="宋体" w:cs="宋体"/>
          <w:sz w:val="28"/>
          <w:szCs w:val="28"/>
        </w:rPr>
        <w:t>“拥抱教育幸福，享受幸福教育”办学理念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坚持</w:t>
      </w:r>
      <w:r>
        <w:rPr>
          <w:rFonts w:hint="eastAsia" w:ascii="宋体" w:hAnsi="宋体" w:eastAsia="宋体" w:cs="宋体"/>
          <w:sz w:val="28"/>
          <w:szCs w:val="28"/>
        </w:rPr>
        <w:t>党建引领，德育为先，走出了一条质量立校、文化兴校、师资强校，安全保校的办学之路。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一、党建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引领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，把稳办学政治方向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</w:t>
      </w:r>
      <w:r>
        <w:rPr>
          <w:rFonts w:hint="eastAsia" w:ascii="宋体" w:hAnsi="宋体" w:eastAsia="宋体" w:cs="宋体"/>
          <w:sz w:val="28"/>
          <w:szCs w:val="28"/>
        </w:rPr>
        <w:t>党支部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组织全体党员利用“三会一课”“主题党日”</w:t>
      </w:r>
      <w:r>
        <w:rPr>
          <w:rFonts w:hint="eastAsia" w:ascii="宋体" w:hAnsi="宋体" w:eastAsia="宋体" w:cs="宋体"/>
          <w:sz w:val="28"/>
          <w:szCs w:val="28"/>
        </w:rPr>
        <w:t>深入学习习近平新时代中国特色社会主义思想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习近平总书记历次来陕重要讲话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重要</w:t>
      </w:r>
      <w:r>
        <w:rPr>
          <w:rFonts w:hint="eastAsia" w:ascii="宋体" w:hAnsi="宋体" w:eastAsia="宋体" w:cs="宋体"/>
          <w:sz w:val="28"/>
          <w:szCs w:val="28"/>
        </w:rPr>
        <w:t>指示批示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精神及习近平总书记关于教育工作的重要指示批示精神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坚持学校党组织负责人亲自抓思政课教学教研工作，积极推动学科课程思政建设，确保学校正确的办学方向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学校党支部努力探索学校</w:t>
      </w:r>
      <w:r>
        <w:rPr>
          <w:rFonts w:hint="eastAsia" w:ascii="宋体" w:hAnsi="宋体" w:eastAsia="宋体" w:cs="宋体"/>
          <w:sz w:val="28"/>
          <w:szCs w:val="28"/>
        </w:rPr>
        <w:t>党建工作新模式，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大力实施</w:t>
      </w:r>
      <w:r>
        <w:rPr>
          <w:rFonts w:hint="eastAsia" w:ascii="宋体" w:hAnsi="宋体" w:eastAsia="宋体" w:cs="宋体"/>
          <w:sz w:val="28"/>
          <w:szCs w:val="28"/>
        </w:rPr>
        <w:t>“党建+德育教育”“党建+教育教学”工作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机制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支部班子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分工包</w:t>
      </w:r>
      <w:r>
        <w:rPr>
          <w:rFonts w:hint="eastAsia" w:ascii="宋体" w:hAnsi="宋体" w:eastAsia="宋体" w:cs="宋体"/>
          <w:sz w:val="28"/>
          <w:szCs w:val="28"/>
        </w:rPr>
        <w:t>抓德育、教学、安全三个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</w:t>
      </w:r>
      <w:r>
        <w:rPr>
          <w:rFonts w:hint="eastAsia" w:ascii="宋体" w:hAnsi="宋体" w:eastAsia="宋体" w:cs="宋体"/>
          <w:sz w:val="28"/>
          <w:szCs w:val="28"/>
        </w:rPr>
        <w:t>主阵地，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每个领域都设立党员示范岗，划分党员责任区，学校党员的模范带头作用得到充分发挥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坚持以</w:t>
      </w:r>
      <w:r>
        <w:rPr>
          <w:rFonts w:hint="eastAsia" w:ascii="宋体" w:hAnsi="宋体" w:eastAsia="宋体" w:cs="宋体"/>
          <w:sz w:val="28"/>
          <w:szCs w:val="28"/>
        </w:rPr>
        <w:t>“清廉学校”示范创建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为契机</w:t>
      </w:r>
      <w:r>
        <w:rPr>
          <w:rFonts w:hint="eastAsia" w:ascii="宋体" w:hAnsi="宋体" w:eastAsia="宋体" w:cs="宋体"/>
          <w:sz w:val="28"/>
          <w:szCs w:val="28"/>
        </w:rPr>
        <w:t>，吹响“清廉教育”集结号，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奏出</w:t>
      </w:r>
      <w:r>
        <w:rPr>
          <w:rFonts w:hint="eastAsia" w:ascii="宋体" w:hAnsi="宋体" w:eastAsia="宋体" w:cs="宋体"/>
          <w:sz w:val="28"/>
          <w:szCs w:val="28"/>
        </w:rPr>
        <w:t>“清明政风、清正教风、清心校风、清新学风”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主旋律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推动</w:t>
      </w:r>
      <w:r>
        <w:rPr>
          <w:rFonts w:hint="eastAsia" w:ascii="宋体" w:hAnsi="宋体" w:eastAsia="宋体" w:cs="宋体"/>
          <w:sz w:val="28"/>
          <w:szCs w:val="28"/>
        </w:rPr>
        <w:t>学校处处有规范、人人讲清廉。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德育为先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引导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学生健康成长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  <w:lang w:val="en-US" w:eastAsia="zh-CN"/>
        </w:rPr>
        <w:t>一是创新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</w:rPr>
        <w:t>德育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  <w:lang w:val="en-US" w:eastAsia="zh-CN"/>
        </w:rPr>
        <w:t>管理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</w:rPr>
        <w:t>模式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</w:rPr>
        <w:t>学校实行“一体两翼三线”扁平化管理模式，管理迁移至学生学习生活第一线，真正提升学校管理的决策和执行效能，提升了班子治校办学能力和教师教书育人的内驱力。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  <w:lang w:val="en-US" w:eastAsia="zh-CN"/>
        </w:rPr>
        <w:t>二是</w:t>
      </w:r>
      <w:r>
        <w:rPr>
          <w:rFonts w:hint="eastAsia" w:ascii="宋体" w:hAnsi="宋体" w:eastAsia="宋体" w:cs="宋体"/>
          <w:sz w:val="28"/>
          <w:szCs w:val="28"/>
        </w:rPr>
        <w:t>挖掘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文化育人</w:t>
      </w:r>
      <w:r>
        <w:rPr>
          <w:rFonts w:hint="eastAsia" w:ascii="宋体" w:hAnsi="宋体" w:eastAsia="宋体" w:cs="宋体"/>
          <w:sz w:val="28"/>
          <w:szCs w:val="28"/>
        </w:rPr>
        <w:t>内涵。</w:t>
      </w:r>
      <w:r>
        <w:rPr>
          <w:rFonts w:hint="eastAsia" w:ascii="宋体" w:hAnsi="宋体" w:eastAsia="宋体" w:cs="宋体"/>
          <w:color w:val="191919"/>
          <w:spacing w:val="5"/>
          <w:sz w:val="28"/>
          <w:szCs w:val="28"/>
        </w:rPr>
        <w:t>学校依仲山之厚重，携冶水之灵秀，秉承“百冶成金，虚怀若峪”的校训，把“生命、生存、生活”的教育理念薪火相传</w:t>
      </w:r>
      <w:r>
        <w:rPr>
          <w:rFonts w:hint="eastAsia" w:ascii="宋体" w:hAnsi="宋体" w:eastAsia="宋体" w:cs="宋体"/>
          <w:color w:val="191919"/>
          <w:spacing w:val="5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color w:val="191919"/>
          <w:spacing w:val="5"/>
          <w:sz w:val="28"/>
          <w:szCs w:val="28"/>
        </w:rPr>
        <w:t>坚持“以冶治学，以峪修德”的办学思想，</w:t>
      </w:r>
      <w:r>
        <w:rPr>
          <w:rFonts w:hint="eastAsia" w:ascii="宋体" w:hAnsi="宋体" w:eastAsia="宋体" w:cs="宋体"/>
          <w:sz w:val="28"/>
          <w:szCs w:val="28"/>
        </w:rPr>
        <w:t>构建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冶智、冶韵、冶体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为核心</w:t>
      </w:r>
      <w:r>
        <w:rPr>
          <w:rFonts w:hint="eastAsia" w:ascii="宋体" w:hAnsi="宋体" w:eastAsia="宋体" w:cs="宋体"/>
          <w:sz w:val="28"/>
          <w:szCs w:val="28"/>
        </w:rPr>
        <w:t>冶峪文化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三大</w:t>
      </w:r>
      <w:r>
        <w:rPr>
          <w:rFonts w:hint="eastAsia" w:ascii="宋体" w:hAnsi="宋体" w:eastAsia="宋体" w:cs="宋体"/>
          <w:sz w:val="28"/>
          <w:szCs w:val="28"/>
        </w:rPr>
        <w:t>课程体系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围绕“立德树人”根本任务，以践行社会主义核心价值观为主线，以革命传统教育为载体，以培养学生核心素养为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目的</w:t>
      </w:r>
      <w:r>
        <w:rPr>
          <w:rFonts w:hint="eastAsia" w:ascii="宋体" w:hAnsi="宋体" w:eastAsia="宋体" w:cs="宋体"/>
          <w:sz w:val="28"/>
          <w:szCs w:val="28"/>
        </w:rPr>
        <w:t>，以五育并举为抓手，利用重要节假日、升国旗、手抄报，黑板报、主题班会等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鼓励学生</w:t>
      </w:r>
      <w:r>
        <w:rPr>
          <w:rFonts w:hint="eastAsia" w:ascii="宋体" w:hAnsi="宋体" w:eastAsia="宋体" w:cs="宋体"/>
          <w:sz w:val="28"/>
          <w:szCs w:val="28"/>
        </w:rPr>
        <w:t>发扬冶峪精神，攻坚克难，守正创新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把</w:t>
      </w:r>
      <w:r>
        <w:rPr>
          <w:rFonts w:hint="eastAsia" w:ascii="宋体" w:hAnsi="宋体" w:eastAsia="宋体" w:cs="宋体"/>
          <w:sz w:val="28"/>
          <w:szCs w:val="28"/>
        </w:rPr>
        <w:t>“有理想信念、有科学知识、有强健体魄、有创新能力;会学习，会做人，会生存，会创造”作为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</w:t>
      </w:r>
      <w:r>
        <w:rPr>
          <w:rFonts w:hint="eastAsia" w:ascii="宋体" w:hAnsi="宋体" w:eastAsia="宋体" w:cs="宋体"/>
          <w:sz w:val="28"/>
          <w:szCs w:val="28"/>
        </w:rPr>
        <w:t>育人目标,致力于培养体格强健、人格健全、品学兼优、意志坚强、勇于创新的“新时代冶峪好少年”。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三是</w:t>
      </w:r>
      <w:r>
        <w:rPr>
          <w:rFonts w:hint="eastAsia" w:ascii="宋体" w:hAnsi="宋体" w:eastAsia="宋体" w:cs="宋体"/>
          <w:bCs/>
          <w:spacing w:val="5"/>
          <w:kern w:val="0"/>
          <w:sz w:val="28"/>
          <w:szCs w:val="28"/>
          <w:lang w:val="en-US" w:eastAsia="zh-CN"/>
        </w:rPr>
        <w:t>积极</w:t>
      </w:r>
      <w:r>
        <w:rPr>
          <w:rFonts w:hint="eastAsia" w:ascii="宋体" w:hAnsi="宋体" w:eastAsia="宋体" w:cs="宋体"/>
          <w:bCs/>
          <w:spacing w:val="5"/>
          <w:kern w:val="0"/>
          <w:sz w:val="28"/>
          <w:szCs w:val="28"/>
        </w:rPr>
        <w:t>践行五育融合</w:t>
      </w:r>
      <w:r>
        <w:rPr>
          <w:rFonts w:hint="eastAsia" w:ascii="宋体" w:hAnsi="宋体" w:eastAsia="宋体" w:cs="宋体"/>
          <w:bCs/>
          <w:spacing w:val="5"/>
          <w:kern w:val="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</w:rPr>
        <w:t>从学生兴趣出发，以社团活动及校外教育基地为平台，充分利用校内外教育资源，精心组织,扎实有效地开展特色社团活动、国防教育活动及研学实践活动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  <w:lang w:val="en-US" w:eastAsia="zh-CN"/>
        </w:rPr>
        <w:t>以培养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</w:rPr>
        <w:t>学生的学习兴趣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</w:rPr>
        <w:t>合作精神，促进学生个性化成长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color w:val="191919"/>
          <w:spacing w:val="5"/>
          <w:kern w:val="0"/>
          <w:sz w:val="28"/>
          <w:szCs w:val="28"/>
        </w:rPr>
        <w:t>全面发展。</w:t>
      </w:r>
    </w:p>
    <w:p>
      <w:pPr>
        <w:pStyle w:val="5"/>
        <w:keepNext w:val="0"/>
        <w:keepLines w:val="0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三、落实“双减”，积极探索课堂改革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实施“腰鼓健体、悦读启智、课改提质、习惯立身、冶峪励志”教学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举措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坚持</w:t>
      </w:r>
      <w:r>
        <w:rPr>
          <w:rFonts w:hint="eastAsia" w:ascii="宋体" w:hAnsi="宋体" w:eastAsia="宋体" w:cs="宋体"/>
          <w:sz w:val="28"/>
          <w:szCs w:val="28"/>
        </w:rPr>
        <w:t>清单化管理，全面推进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学校“双减”工作有序推进</w:t>
      </w:r>
      <w:r>
        <w:rPr>
          <w:rFonts w:hint="eastAsia" w:ascii="宋体" w:hAnsi="宋体" w:eastAsia="宋体" w:cs="宋体"/>
          <w:sz w:val="28"/>
          <w:szCs w:val="28"/>
        </w:rPr>
        <w:t>。坚持“先学后教、以学定教”的课堂教学原则，推行生本课堂，以课前预习为突破口，以教学问题为切入口，以小组活动探究为途径，以情景创设为激发点，以核心骨干教师为标杆，以示范引领为手段，以人人过关为标准，以限时讲授，合作学习、踊跃展示“为策略，不断促进课堂效益和教师执教水平大幅提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学校教学质量连续3年居全县第一名。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四、改革评价，激发师生全面发展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一是依托“问题五步”课堂模式，深入开展德、智、体、美、劳过程性评价，以评价改革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为导向</w:t>
      </w:r>
      <w:r>
        <w:rPr>
          <w:rFonts w:hint="eastAsia" w:ascii="宋体" w:hAnsi="宋体" w:eastAsia="宋体" w:cs="宋体"/>
          <w:sz w:val="28"/>
          <w:szCs w:val="28"/>
        </w:rPr>
        <w:t>促进师生全面发展。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二是</w:t>
      </w:r>
      <w:r>
        <w:rPr>
          <w:rFonts w:hint="eastAsia" w:ascii="宋体" w:hAnsi="宋体" w:eastAsia="宋体" w:cs="宋体"/>
          <w:sz w:val="28"/>
          <w:szCs w:val="28"/>
        </w:rPr>
        <w:t>改变了传统检测单一评价模式，依托社团活动多角度发展学生综合素养，对学生进行全方位评价，激励学生全面发展，培养具有健全人格的社会主义接班人。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960" w:leftChars="2362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960" w:leftChars="2362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yNzkxNTQzNDNjNWZhMWE0NTNhZWY0MTYyMTEyOTEifQ=="/>
  </w:docVars>
  <w:rsids>
    <w:rsidRoot w:val="006962DC"/>
    <w:rsid w:val="00073AE6"/>
    <w:rsid w:val="0007415E"/>
    <w:rsid w:val="00222E02"/>
    <w:rsid w:val="002417A4"/>
    <w:rsid w:val="005B664D"/>
    <w:rsid w:val="006962DC"/>
    <w:rsid w:val="006B30DA"/>
    <w:rsid w:val="007F1CD0"/>
    <w:rsid w:val="00876E71"/>
    <w:rsid w:val="0093701E"/>
    <w:rsid w:val="00A44ED8"/>
    <w:rsid w:val="00A4634C"/>
    <w:rsid w:val="00A902A0"/>
    <w:rsid w:val="00AF1A04"/>
    <w:rsid w:val="00BC3741"/>
    <w:rsid w:val="00C4411C"/>
    <w:rsid w:val="00D1749D"/>
    <w:rsid w:val="00DF4ABA"/>
    <w:rsid w:val="00E10E45"/>
    <w:rsid w:val="00E75FD8"/>
    <w:rsid w:val="15074F3D"/>
    <w:rsid w:val="1778795C"/>
    <w:rsid w:val="225802CE"/>
    <w:rsid w:val="3C8548E3"/>
    <w:rsid w:val="5F1334CB"/>
    <w:rsid w:val="6C630A4F"/>
    <w:rsid w:val="7E98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4"/>
    <w:basedOn w:val="1"/>
    <w:next w:val="1"/>
    <w:autoRedefine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autoRedefine/>
    <w:qFormat/>
    <w:uiPriority w:val="99"/>
    <w:pPr>
      <w:spacing w:after="120"/>
    </w:pPr>
    <w:rPr>
      <w:rFonts w:ascii="仿宋_GB2312" w:hAnsi="Calibri" w:eastAsia="仿宋_GB2312" w:cs="Times New Roman"/>
      <w:kern w:val="0"/>
      <w:sz w:val="32"/>
      <w:szCs w:val="32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8">
    <w:name w:val="正文文本 字符"/>
    <w:basedOn w:val="7"/>
    <w:link w:val="4"/>
    <w:qFormat/>
    <w:uiPriority w:val="99"/>
    <w:rPr>
      <w:rFonts w:ascii="仿宋_GB2312" w:hAnsi="Calibri" w:eastAsia="仿宋_GB2312" w:cs="Times New Roman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1494</Words>
  <Characters>1504</Characters>
  <Lines>15</Lines>
  <Paragraphs>4</Paragraphs>
  <TotalTime>1</TotalTime>
  <ScaleCrop>false</ScaleCrop>
  <LinksUpToDate>false</LinksUpToDate>
  <CharactersWithSpaces>1504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2024-06-22T02:30:00Z</dcterms:created>
  <dc:creator>Administrator</dc:creator>
  <cp:lastModifiedBy>H.R</cp:lastModifiedBy>
  <dcterms:modified xsi:type="dcterms:W3CDTF">2024-07-27T23:36:42Z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450348FA5EE5459F925F09CAD53F1A1D_13</vt:lpwstr>
  </property>
</Properties>
</file>